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学术条件同行专家评议意见表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专业技术报告名称：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lang w:val="en-US" w:eastAsia="zh-CN"/>
        </w:rPr>
        <w:t>XXXXXXXXXXXXXXXXXXXXXXXXXXXXX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内容摘要：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XXXXXXXXXXXXXXXXXXXXXXXXXXXXXXXXXXXXXXXXXXXXXXXXXXXXXXXXXXXXXXXXXXXXXXXXXXXXXXXXXXXXXXXXXXXXXXXXXXXXXXXXXXXXXX。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同行专家评议意见</w:t>
      </w:r>
      <w:r>
        <w:rPr>
          <w:rFonts w:hint="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XXXXXXXXXXXXXXXXXXXXXXXXXXXXXXXXXXXXXXXXXXXXXXXXXXXXXXXXXXXXXXXX。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专家签名：</w:t>
      </w:r>
      <w:r>
        <w:rPr>
          <w:rFonts w:hint="eastAsia" w:ascii="仿宋_GB2312" w:hAnsi="仿宋_GB2312" w:eastAsia="仿宋_GB2312" w:cs="仿宋_GB2312"/>
          <w:lang w:val="en-US" w:eastAsia="zh-CN"/>
        </w:rPr>
        <w:t>XXX  XXX  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年  月  日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评议专家信息表</w:t>
      </w:r>
    </w:p>
    <w:tbl>
      <w:tblPr>
        <w:tblStyle w:val="3"/>
        <w:tblW w:w="9740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09"/>
        <w:gridCol w:w="2709"/>
        <w:gridCol w:w="1553"/>
        <w:gridCol w:w="123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专技职务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2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同行专家评议要求3名本专业高级工程师以上（其中至少1名正高级工程师）专家，提出明确鉴定意见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3名专家同时需具备下列条件：学术造诣深，知识面广，熟悉本专业领域国内外最新技术现状和理论研究动态；有丰富的实践工作经验；公道正派，原则性强。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934AA"/>
    <w:rsid w:val="02914293"/>
    <w:rsid w:val="078E0791"/>
    <w:rsid w:val="16216F67"/>
    <w:rsid w:val="1C144AD1"/>
    <w:rsid w:val="1F7934AA"/>
    <w:rsid w:val="23A112BB"/>
    <w:rsid w:val="293117B3"/>
    <w:rsid w:val="346232F6"/>
    <w:rsid w:val="3703419B"/>
    <w:rsid w:val="3EFF6FC3"/>
    <w:rsid w:val="458B5086"/>
    <w:rsid w:val="59F11229"/>
    <w:rsid w:val="5A436529"/>
    <w:rsid w:val="62AA2883"/>
    <w:rsid w:val="64715BA0"/>
    <w:rsid w:val="697A7046"/>
    <w:rsid w:val="69966193"/>
    <w:rsid w:val="6B713B0E"/>
    <w:rsid w:val="6F17BFB7"/>
    <w:rsid w:val="767C5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2019-10-16T00:44:00Z</dcterms:created>
  <dc:creator>user</dc:creator>
  <cp:lastModifiedBy>greatwall</cp:lastModifiedBy>
  <cp:lastPrinted>2019-10-16T19:33:00Z</cp:lastPrinted>
  <dcterms:modified xsi:type="dcterms:W3CDTF">2023-07-24T10:04:43Z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