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718"/>
        </w:tabs>
        <w:jc w:val="left"/>
        <w:rPr>
          <w:rFonts w:hint="eastAsia" w:ascii="方正黑体_GBK" w:hAnsi="方正黑体_GBK" w:eastAsia="方正黑体_GBK" w:cs="方正黑体_GBK"/>
          <w:kern w:val="0"/>
          <w:sz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</w:rPr>
        <w:t>附件3</w:t>
      </w:r>
    </w:p>
    <w:p>
      <w:pPr>
        <w:tabs>
          <w:tab w:val="left" w:pos="6718"/>
        </w:tabs>
        <w:jc w:val="center"/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</w:rPr>
        <w:t>年林木种苗违法案件查处统计表</w:t>
      </w:r>
    </w:p>
    <w:bookmarkEnd w:id="0"/>
    <w:p>
      <w:pPr>
        <w:tabs>
          <w:tab w:val="left" w:pos="6718"/>
        </w:tabs>
        <w:jc w:val="center"/>
        <w:rPr>
          <w:rFonts w:hint="eastAsia" w:ascii="黑体" w:hAnsi="黑体" w:eastAsia="黑体" w:cs="仿宋_GB2312"/>
          <w:kern w:val="0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570"/>
        <w:gridCol w:w="4936"/>
        <w:gridCol w:w="1409"/>
        <w:gridCol w:w="256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6" w:type="dxa"/>
            <w:noWrap w:val="0"/>
            <w:vAlign w:val="top"/>
          </w:tcPr>
          <w:p>
            <w:pPr>
              <w:tabs>
                <w:tab w:val="left" w:pos="6718"/>
              </w:tabs>
              <w:jc w:val="center"/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570" w:type="dxa"/>
            <w:noWrap w:val="0"/>
            <w:vAlign w:val="top"/>
          </w:tcPr>
          <w:p>
            <w:pPr>
              <w:tabs>
                <w:tab w:val="left" w:pos="6718"/>
              </w:tabs>
              <w:jc w:val="center"/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被抽查单位</w:t>
            </w:r>
          </w:p>
        </w:tc>
        <w:tc>
          <w:tcPr>
            <w:tcW w:w="4936" w:type="dxa"/>
            <w:noWrap w:val="0"/>
            <w:vAlign w:val="top"/>
          </w:tcPr>
          <w:p>
            <w:pPr>
              <w:tabs>
                <w:tab w:val="left" w:pos="6718"/>
              </w:tabs>
              <w:jc w:val="center"/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涉嫌违法内容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tabs>
                <w:tab w:val="left" w:pos="6718"/>
              </w:tabs>
              <w:jc w:val="center"/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地 点</w:t>
            </w:r>
          </w:p>
        </w:tc>
        <w:tc>
          <w:tcPr>
            <w:tcW w:w="2560" w:type="dxa"/>
            <w:noWrap w:val="0"/>
            <w:vAlign w:val="top"/>
          </w:tcPr>
          <w:p>
            <w:pPr>
              <w:tabs>
                <w:tab w:val="left" w:pos="6718"/>
              </w:tabs>
              <w:jc w:val="center"/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接收（查处）单位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tabs>
                <w:tab w:val="left" w:pos="6718"/>
              </w:tabs>
              <w:jc w:val="center"/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816" w:type="dxa"/>
            <w:noWrap w:val="0"/>
            <w:vAlign w:val="center"/>
          </w:tcPr>
          <w:p>
            <w:pPr>
              <w:tabs>
                <w:tab w:val="left" w:pos="6718"/>
              </w:tabs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tabs>
                <w:tab w:val="left" w:pos="6718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大同市恒华生态环境治理</w:t>
            </w:r>
          </w:p>
          <w:p>
            <w:pPr>
              <w:tabs>
                <w:tab w:val="left" w:pos="6718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股份有限公司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tabs>
                <w:tab w:val="left" w:pos="6718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违反《种子法》第八十条第（四）款，未按规定建立、保存种子生产经营档案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tabs>
                <w:tab w:val="left" w:pos="6718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浑源县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tabs>
                <w:tab w:val="left" w:pos="6718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县林业局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tabs>
                <w:tab w:val="left" w:pos="6718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已处罚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816" w:type="dxa"/>
            <w:noWrap w:val="0"/>
            <w:vAlign w:val="center"/>
          </w:tcPr>
          <w:p>
            <w:pPr>
              <w:tabs>
                <w:tab w:val="left" w:pos="6718"/>
              </w:tabs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tabs>
                <w:tab w:val="left" w:pos="6718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保德县富春造林绿化队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tabs>
                <w:tab w:val="left" w:pos="6718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违反《种子法》第八十条第（四）款，未按规定建立、保存种子生产经营档案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tabs>
                <w:tab w:val="left" w:pos="6718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保德县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tabs>
                <w:tab w:val="left" w:pos="6718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县林业局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tabs>
                <w:tab w:val="left" w:pos="6718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已处罚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16" w:type="dxa"/>
            <w:noWrap w:val="0"/>
            <w:vAlign w:val="center"/>
          </w:tcPr>
          <w:p>
            <w:pPr>
              <w:tabs>
                <w:tab w:val="left" w:pos="6718"/>
              </w:tabs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tabs>
                <w:tab w:val="left" w:pos="6718"/>
              </w:tabs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太原市沐林苗圃有限公司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tabs>
                <w:tab w:val="left" w:pos="6718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违反《种子法》第八十条第（四）款，未按规定建立、保存种子生产经营档案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tabs>
                <w:tab w:val="left" w:pos="6718"/>
              </w:tabs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太原市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tabs>
                <w:tab w:val="left" w:pos="6718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市林业局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tabs>
                <w:tab w:val="left" w:pos="6718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已处罚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16" w:type="dxa"/>
            <w:noWrap w:val="0"/>
            <w:vAlign w:val="center"/>
          </w:tcPr>
          <w:p>
            <w:pPr>
              <w:tabs>
                <w:tab w:val="left" w:pos="6718"/>
              </w:tabs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tabs>
                <w:tab w:val="left" w:pos="6718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山西丁陶农林科技开发有限公司</w:t>
            </w:r>
          </w:p>
        </w:tc>
        <w:tc>
          <w:tcPr>
            <w:tcW w:w="4936" w:type="dxa"/>
            <w:noWrap w:val="0"/>
            <w:vAlign w:val="center"/>
          </w:tcPr>
          <w:p>
            <w:pPr>
              <w:tabs>
                <w:tab w:val="left" w:pos="6718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违反《种子法》第八十条第（四）款，未按规定建立、保存种子生产经营档案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tabs>
                <w:tab w:val="left" w:pos="6718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襄汾县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tabs>
                <w:tab w:val="left" w:pos="6718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县林业局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tabs>
                <w:tab w:val="left" w:pos="6718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已处罚</w:t>
            </w: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797" w:right="1134" w:bottom="1797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ZjY5Yzk0MTgxMDUzOGQ0NGZjMWY3NzRhOWEzNmQifQ=="/>
  </w:docVars>
  <w:rsids>
    <w:rsidRoot w:val="0A444993"/>
    <w:rsid w:val="0A444993"/>
    <w:rsid w:val="57DB914B"/>
    <w:rsid w:val="EFDF12EE"/>
    <w:rsid w:val="FFD7B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2022-11-02T01:56:00Z</dcterms:created>
  <dc:creator>Lenovo</dc:creator>
  <cp:lastModifiedBy>greatwall</cp:lastModifiedBy>
  <dcterms:modified xsi:type="dcterms:W3CDTF">2022-11-16T14:06:31Z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2FCC172481C44B01871C93C04D762582</vt:lpwstr>
  </property>
</Properties>
</file>